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E6" w:rsidRPr="00215B3D" w:rsidRDefault="00C23C19" w:rsidP="00C23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B3D">
        <w:rPr>
          <w:rFonts w:ascii="Times New Roman" w:hAnsi="Times New Roman" w:cs="Times New Roman"/>
          <w:b/>
          <w:sz w:val="24"/>
          <w:szCs w:val="24"/>
        </w:rPr>
        <w:t xml:space="preserve">INFORMACJA W SPRAWIE WYSOKOŚCI </w:t>
      </w:r>
    </w:p>
    <w:p w:rsidR="00C23C19" w:rsidRPr="00215B3D" w:rsidRDefault="00C36A98" w:rsidP="00C23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PODATKU ROLNEGO NA 20</w:t>
      </w:r>
      <w:r w:rsidR="007749C3">
        <w:rPr>
          <w:rFonts w:ascii="Times New Roman" w:hAnsi="Times New Roman" w:cs="Times New Roman"/>
          <w:b/>
          <w:sz w:val="24"/>
          <w:szCs w:val="24"/>
        </w:rPr>
        <w:t>20</w:t>
      </w:r>
      <w:r w:rsidR="00DD6F6F" w:rsidRPr="00215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C19" w:rsidRPr="00215B3D">
        <w:rPr>
          <w:rFonts w:ascii="Times New Roman" w:hAnsi="Times New Roman" w:cs="Times New Roman"/>
          <w:b/>
          <w:sz w:val="24"/>
          <w:szCs w:val="24"/>
        </w:rPr>
        <w:t>R.</w:t>
      </w:r>
    </w:p>
    <w:p w:rsidR="001F3458" w:rsidRPr="00215B3D" w:rsidRDefault="00C36A98" w:rsidP="001F3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roku 20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obowiązuje średnia cena skupu żyta wynikająca z Komunikatu Prezesa Głównego Urzędu Statystycz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nego z dnia 18 października 201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w sprawie średniej ceny skupu żyta za 11 kwartałów będącej podstawą do ustalenia podatku rolnego na rok podatkowy 20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(M.P.201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która wynosi: 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58,46 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za 1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dt</w:t>
      </w:r>
      <w:proofErr w:type="spellEnd"/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stanowi podstawę do ob</w:t>
      </w:r>
      <w:r w:rsidR="00B856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liczenia podatku rolnego za 20</w:t>
      </w:r>
      <w:r w:rsidR="007749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1F3458" w:rsidRPr="00215B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</w:p>
    <w:p w:rsidR="001F3458" w:rsidRPr="00215B3D" w:rsidRDefault="001F3458" w:rsidP="001F3458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C19" w:rsidRPr="00215B3D" w:rsidRDefault="002D4C4A" w:rsidP="00BD7B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 xml:space="preserve">Dla gruntów gospodarstwa rolnego </w:t>
      </w:r>
      <w:r w:rsidR="007749C3">
        <w:rPr>
          <w:rFonts w:ascii="Times New Roman" w:hAnsi="Times New Roman" w:cs="Times New Roman"/>
          <w:b/>
          <w:sz w:val="24"/>
          <w:szCs w:val="24"/>
        </w:rPr>
        <w:t>146,15</w:t>
      </w:r>
      <w:r w:rsidRPr="00215B3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215B3D">
        <w:rPr>
          <w:rFonts w:ascii="Times New Roman" w:hAnsi="Times New Roman" w:cs="Times New Roman"/>
          <w:sz w:val="24"/>
          <w:szCs w:val="24"/>
        </w:rPr>
        <w:t xml:space="preserve"> od 1 ha przeliczeniowego gruntów.</w:t>
      </w:r>
    </w:p>
    <w:p w:rsidR="002D4C4A" w:rsidRPr="00215B3D" w:rsidRDefault="002D4C4A" w:rsidP="00BD7B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 xml:space="preserve">Dla pozostałych gruntów rolnych podlegających podatkowi rolnemu </w:t>
      </w:r>
      <w:r w:rsidR="007749C3">
        <w:rPr>
          <w:rFonts w:ascii="Times New Roman" w:hAnsi="Times New Roman" w:cs="Times New Roman"/>
          <w:b/>
          <w:sz w:val="24"/>
          <w:szCs w:val="24"/>
        </w:rPr>
        <w:t>292,30</w:t>
      </w:r>
      <w:r w:rsidRPr="00215B3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215B3D">
        <w:rPr>
          <w:rFonts w:ascii="Times New Roman" w:hAnsi="Times New Roman" w:cs="Times New Roman"/>
          <w:sz w:val="24"/>
          <w:szCs w:val="24"/>
        </w:rPr>
        <w:t xml:space="preserve"> od 1 ha gruntów.</w:t>
      </w:r>
    </w:p>
    <w:p w:rsidR="00DD6F6F" w:rsidRPr="00215B3D" w:rsidRDefault="00DD6F6F" w:rsidP="00C23C19">
      <w:p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Ponadto informuję, że gmina Sieradz zaliczana jest do II okręgu podatkowego zgodnie z rozporządzeniem Ministra Finansów z 10 grudnia 2001r.</w:t>
      </w:r>
    </w:p>
    <w:p w:rsidR="00F924E0" w:rsidRPr="00215B3D" w:rsidRDefault="00F924E0" w:rsidP="00F924E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3D">
        <w:rPr>
          <w:rFonts w:ascii="Times New Roman" w:hAnsi="Times New Roman" w:cs="Times New Roman"/>
          <w:bCs/>
          <w:sz w:val="24"/>
          <w:szCs w:val="24"/>
        </w:rPr>
        <w:t xml:space="preserve">Podatnik obowiązany jest złożyć 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deklarację </w:t>
      </w:r>
      <w:r w:rsidRPr="00215B3D">
        <w:rPr>
          <w:rFonts w:ascii="Times New Roman" w:hAnsi="Times New Roman" w:cs="Times New Roman"/>
          <w:sz w:val="24"/>
          <w:szCs w:val="24"/>
        </w:rPr>
        <w:t>do 15 stycznia każdego roku podatkowego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 bez wezwania,</w:t>
      </w:r>
      <w:r w:rsidR="00BD7BEC" w:rsidRPr="00215B3D">
        <w:rPr>
          <w:rFonts w:ascii="Times New Roman" w:hAnsi="Times New Roman" w:cs="Times New Roman"/>
          <w:bCs/>
          <w:sz w:val="24"/>
          <w:szCs w:val="24"/>
        </w:rPr>
        <w:t xml:space="preserve"> oraz informację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 w terminie 14 dni od dnia wystąpienia okoliczności powstania obowiązku podatkowego jak również zawiadomić o wszelkich zmianach mających wpływ na wysokość zobowiązania (nabycie, zmiana sposobu wykorzystania nieruchomości) oraz zmianę adresu zamieszkania. Obowiązek składania informacji 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 xml:space="preserve">i deklaracji </w:t>
      </w:r>
      <w:r w:rsidRPr="00215B3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>n</w:t>
      </w:r>
      <w:r w:rsidRPr="00215B3D">
        <w:rPr>
          <w:rFonts w:ascii="Times New Roman" w:hAnsi="Times New Roman" w:cs="Times New Roman"/>
          <w:bCs/>
          <w:sz w:val="24"/>
          <w:szCs w:val="24"/>
        </w:rPr>
        <w:t>ieruchomościach, obiektach budowlanych oraz o gruntach  dotyczy również podatników korzystają</w:t>
      </w:r>
      <w:r w:rsidR="006D7B45" w:rsidRPr="00215B3D">
        <w:rPr>
          <w:rFonts w:ascii="Times New Roman" w:hAnsi="Times New Roman" w:cs="Times New Roman"/>
          <w:bCs/>
          <w:sz w:val="24"/>
          <w:szCs w:val="24"/>
        </w:rPr>
        <w:t xml:space="preserve">cych ze zwolnień na mocy ustawy, </w:t>
      </w:r>
      <w:r w:rsidR="006D7B45" w:rsidRPr="00215B3D">
        <w:rPr>
          <w:rFonts w:ascii="Times New Roman" w:hAnsi="Times New Roman" w:cs="Times New Roman"/>
          <w:bCs/>
          <w:iCs/>
          <w:sz w:val="24"/>
          <w:szCs w:val="24"/>
        </w:rPr>
        <w:t>przy czym należy zwrócić uwagę na: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Prawidłowe zaokrąglenie kwoty podatku zgodnie z przepisami ustawy –</w:t>
      </w:r>
      <w:r w:rsidR="00100A5E" w:rsidRPr="00215B3D">
        <w:rPr>
          <w:rFonts w:ascii="Times New Roman" w:hAnsi="Times New Roman" w:cs="Times New Roman"/>
          <w:sz w:val="24"/>
          <w:szCs w:val="24"/>
        </w:rPr>
        <w:t xml:space="preserve"> </w:t>
      </w:r>
      <w:r w:rsidRPr="00215B3D">
        <w:rPr>
          <w:rFonts w:ascii="Times New Roman" w:hAnsi="Times New Roman" w:cs="Times New Roman"/>
          <w:sz w:val="24"/>
          <w:szCs w:val="24"/>
        </w:rPr>
        <w:t xml:space="preserve">Ordynacja podatkowa </w:t>
      </w:r>
      <w:r w:rsidR="00C36A98">
        <w:rPr>
          <w:rFonts w:ascii="Times New Roman" w:hAnsi="Times New Roman" w:cs="Times New Roman"/>
          <w:sz w:val="24"/>
          <w:szCs w:val="24"/>
        </w:rPr>
        <w:t>(Dz. U. 201</w:t>
      </w:r>
      <w:r w:rsidR="007749C3">
        <w:rPr>
          <w:rFonts w:ascii="Times New Roman" w:hAnsi="Times New Roman" w:cs="Times New Roman"/>
          <w:sz w:val="24"/>
          <w:szCs w:val="24"/>
        </w:rPr>
        <w:t>9</w:t>
      </w:r>
      <w:r w:rsidR="00C36A98">
        <w:rPr>
          <w:rFonts w:ascii="Times New Roman" w:hAnsi="Times New Roman" w:cs="Times New Roman"/>
          <w:sz w:val="24"/>
          <w:szCs w:val="24"/>
        </w:rPr>
        <w:t>.</w:t>
      </w:r>
      <w:r w:rsidR="007749C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C36A98">
        <w:rPr>
          <w:rFonts w:ascii="Times New Roman" w:hAnsi="Times New Roman" w:cs="Times New Roman"/>
          <w:sz w:val="24"/>
          <w:szCs w:val="24"/>
        </w:rPr>
        <w:t>00</w:t>
      </w:r>
      <w:r w:rsidR="007E6A61" w:rsidRPr="00215B3D">
        <w:rPr>
          <w:rFonts w:ascii="Times New Roman" w:hAnsi="Times New Roman" w:cs="Times New Roman"/>
          <w:sz w:val="24"/>
          <w:szCs w:val="24"/>
        </w:rPr>
        <w:t xml:space="preserve">) </w:t>
      </w:r>
      <w:r w:rsidRPr="00215B3D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>że końcówki kwot wynoszące mniej niż 50 groszy pomija się, a końcówki kwot wynoszące 50 i więcej groszy podwyższa się do pełnych złotych.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Podpisywanie deklaracji; proszę zwrócić uwagę na to, aby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złożony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podpis był podpisem osoby upoważnionej do podpisywania deklaracji.</w:t>
      </w: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23C19" w:rsidRPr="00215B3D" w:rsidRDefault="00C23C19" w:rsidP="00C23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5B3D">
        <w:rPr>
          <w:rFonts w:ascii="Times New Roman" w:hAnsi="Times New Roman" w:cs="Times New Roman"/>
          <w:bCs/>
          <w:iCs/>
          <w:sz w:val="24"/>
          <w:szCs w:val="24"/>
        </w:rPr>
        <w:t xml:space="preserve">W sytuacji ustanowienia pełnomocnictwa, proszę o dokument stwierdzający umocowanie do podpisywania deklaracji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zgodny z Rozporządzeniem Ministra Finansów z dnia 29.12.2015r. </w:t>
      </w:r>
      <w:r w:rsidR="00C27D84"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(Dz.U.2015.2337) </w:t>
      </w: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w sprawie wzorów pełnomocnictw do podpisywania deklaracji.</w:t>
      </w:r>
    </w:p>
    <w:p w:rsidR="002D6A23" w:rsidRPr="00215B3D" w:rsidRDefault="002D6A23" w:rsidP="00215B3D">
      <w:pPr>
        <w:spacing w:before="240"/>
        <w:rPr>
          <w:rStyle w:val="Pogrubienie"/>
          <w:rFonts w:ascii="Times New Roman" w:hAnsi="Times New Roman" w:cs="Times New Roman"/>
          <w:color w:val="0000CD"/>
          <w:sz w:val="24"/>
          <w:szCs w:val="24"/>
        </w:rPr>
      </w:pPr>
      <w:r w:rsidRPr="00215B3D">
        <w:rPr>
          <w:rStyle w:val="Pogrubienie"/>
          <w:rFonts w:ascii="Times New Roman" w:hAnsi="Times New Roman" w:cs="Times New Roman"/>
          <w:color w:val="0000CD"/>
          <w:sz w:val="24"/>
          <w:szCs w:val="24"/>
        </w:rPr>
        <w:t>W przypadku gdy kwota podatku nie przekracza 100zł, podatek jest płatny jednorazowo w terminie płatności pierwszej raty.</w:t>
      </w:r>
    </w:p>
    <w:p w:rsidR="00C23C19" w:rsidRPr="00215B3D" w:rsidRDefault="00C23C19" w:rsidP="00C23C19">
      <w:pPr>
        <w:jc w:val="both"/>
        <w:rPr>
          <w:rFonts w:ascii="Times New Roman" w:hAnsi="Times New Roman" w:cs="Times New Roman"/>
          <w:sz w:val="24"/>
          <w:szCs w:val="24"/>
        </w:rPr>
      </w:pPr>
      <w:r w:rsidRPr="00215B3D">
        <w:rPr>
          <w:rFonts w:ascii="Times New Roman" w:hAnsi="Times New Roman" w:cs="Times New Roman"/>
          <w:sz w:val="24"/>
          <w:szCs w:val="24"/>
        </w:rPr>
        <w:t>Zgodnie z art. 6</w:t>
      </w:r>
      <w:r w:rsidR="00F924E0" w:rsidRPr="00215B3D">
        <w:rPr>
          <w:rFonts w:ascii="Times New Roman" w:hAnsi="Times New Roman" w:cs="Times New Roman"/>
          <w:sz w:val="24"/>
          <w:szCs w:val="24"/>
        </w:rPr>
        <w:t>a</w:t>
      </w:r>
      <w:r w:rsidRPr="00215B3D">
        <w:rPr>
          <w:rFonts w:ascii="Times New Roman" w:hAnsi="Times New Roman" w:cs="Times New Roman"/>
          <w:sz w:val="24"/>
          <w:szCs w:val="24"/>
        </w:rPr>
        <w:t>, ust.</w:t>
      </w:r>
      <w:r w:rsidR="00F924E0" w:rsidRPr="00215B3D">
        <w:rPr>
          <w:rFonts w:ascii="Times New Roman" w:hAnsi="Times New Roman" w:cs="Times New Roman"/>
          <w:sz w:val="24"/>
          <w:szCs w:val="24"/>
        </w:rPr>
        <w:t>8</w:t>
      </w:r>
      <w:r w:rsidRPr="00215B3D">
        <w:rPr>
          <w:rFonts w:ascii="Times New Roman" w:hAnsi="Times New Roman" w:cs="Times New Roman"/>
          <w:sz w:val="24"/>
          <w:szCs w:val="24"/>
        </w:rPr>
        <w:t xml:space="preserve"> pkt 3 ustawy o podatku </w:t>
      </w:r>
      <w:r w:rsidR="00F924E0" w:rsidRPr="00215B3D">
        <w:rPr>
          <w:rFonts w:ascii="Times New Roman" w:hAnsi="Times New Roman" w:cs="Times New Roman"/>
          <w:sz w:val="24"/>
          <w:szCs w:val="24"/>
        </w:rPr>
        <w:t>rolnym</w:t>
      </w:r>
      <w:r w:rsidRPr="00215B3D">
        <w:rPr>
          <w:rFonts w:ascii="Times New Roman" w:hAnsi="Times New Roman" w:cs="Times New Roman"/>
          <w:sz w:val="24"/>
          <w:szCs w:val="24"/>
        </w:rPr>
        <w:t xml:space="preserve"> </w:t>
      </w:r>
      <w:r w:rsidR="000C72B2" w:rsidRPr="00215B3D">
        <w:rPr>
          <w:rFonts w:ascii="Times New Roman" w:hAnsi="Times New Roman" w:cs="Times New Roman"/>
          <w:sz w:val="24"/>
          <w:szCs w:val="24"/>
        </w:rPr>
        <w:t xml:space="preserve">z dn. 15 listopada 1984r., </w:t>
      </w:r>
      <w:r w:rsidRPr="00215B3D">
        <w:rPr>
          <w:rFonts w:ascii="Times New Roman" w:hAnsi="Times New Roman" w:cs="Times New Roman"/>
          <w:sz w:val="24"/>
          <w:szCs w:val="24"/>
        </w:rPr>
        <w:t xml:space="preserve">podatek </w:t>
      </w:r>
      <w:r w:rsidR="00F924E0" w:rsidRPr="00215B3D">
        <w:rPr>
          <w:rFonts w:ascii="Times New Roman" w:hAnsi="Times New Roman" w:cs="Times New Roman"/>
          <w:sz w:val="24"/>
          <w:szCs w:val="24"/>
        </w:rPr>
        <w:t>rolny</w:t>
      </w:r>
      <w:r w:rsidRPr="00215B3D">
        <w:rPr>
          <w:rFonts w:ascii="Times New Roman" w:hAnsi="Times New Roman" w:cs="Times New Roman"/>
          <w:sz w:val="24"/>
          <w:szCs w:val="24"/>
        </w:rPr>
        <w:t xml:space="preserve"> należy wpłacać w ratach proporcjonalnych do czasu trwania obowiązku podatkowego bez wezwania na konto:</w:t>
      </w:r>
    </w:p>
    <w:p w:rsidR="00C23C19" w:rsidRPr="00215B3D" w:rsidRDefault="00C23C19" w:rsidP="00C23C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5B3D">
        <w:rPr>
          <w:rFonts w:ascii="Times New Roman" w:hAnsi="Times New Roman" w:cs="Times New Roman"/>
          <w:b/>
          <w:bCs/>
          <w:iCs/>
          <w:sz w:val="24"/>
          <w:szCs w:val="24"/>
        </w:rPr>
        <w:t>BANK PEKAO S.A. O/SIERADZ    36124032751111000029117352</w:t>
      </w:r>
    </w:p>
    <w:p w:rsidR="007E6A61" w:rsidRPr="00215B3D" w:rsidRDefault="007E6A61" w:rsidP="001F345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5B3D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terminu płatności nieopłaconej raty podatku wystawia się upomnienie, na podstawie którego należność winna być uregulowana w ciągu siedmiu dni od daty  otrzymania. W przypadku dalszego uchylania się od zapłaty wystawia się tytuł wykonawczy przesyłany do Urzędu Skarbowego (wg właściwości) w celu podjęcia  czynności egzekucyjnych.</w:t>
      </w:r>
    </w:p>
    <w:sectPr w:rsidR="007E6A61" w:rsidRPr="00215B3D" w:rsidSect="00215B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A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CE27F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9"/>
    <w:rsid w:val="000C23DC"/>
    <w:rsid w:val="000C72B2"/>
    <w:rsid w:val="00100A5E"/>
    <w:rsid w:val="001F3458"/>
    <w:rsid w:val="00215B3D"/>
    <w:rsid w:val="002B5596"/>
    <w:rsid w:val="002C3FB8"/>
    <w:rsid w:val="002D4C4A"/>
    <w:rsid w:val="002D6A23"/>
    <w:rsid w:val="006D7B45"/>
    <w:rsid w:val="007749C3"/>
    <w:rsid w:val="007E6A61"/>
    <w:rsid w:val="00A36FE6"/>
    <w:rsid w:val="00A64BD1"/>
    <w:rsid w:val="00B8560B"/>
    <w:rsid w:val="00BD7BEC"/>
    <w:rsid w:val="00C23C19"/>
    <w:rsid w:val="00C27D84"/>
    <w:rsid w:val="00C36A98"/>
    <w:rsid w:val="00DA5991"/>
    <w:rsid w:val="00DD6F6F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BE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6A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BE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6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Sieradz</dc:creator>
  <cp:lastModifiedBy>UG Sieradz</cp:lastModifiedBy>
  <cp:revision>3</cp:revision>
  <cp:lastPrinted>2017-11-30T08:19:00Z</cp:lastPrinted>
  <dcterms:created xsi:type="dcterms:W3CDTF">2019-12-03T09:47:00Z</dcterms:created>
  <dcterms:modified xsi:type="dcterms:W3CDTF">2019-12-03T09:51:00Z</dcterms:modified>
</cp:coreProperties>
</file>